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5053" w14:textId="77777777" w:rsidR="002412FC" w:rsidRDefault="002412FC" w:rsidP="002412FC">
      <w:pPr>
        <w:jc w:val="center"/>
        <w:rPr>
          <w:rFonts w:eastAsia="Times New Roman"/>
          <w:b/>
          <w:color w:val="000000" w:themeColor="text1"/>
          <w:u w:val="single"/>
        </w:rPr>
      </w:pPr>
      <w:r>
        <w:rPr>
          <w:noProof/>
        </w:rPr>
        <w:drawing>
          <wp:inline distT="0" distB="0" distL="0" distR="0" wp14:anchorId="11048209" wp14:editId="74FD591A">
            <wp:extent cx="2468245" cy="139114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apy Partners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548" cy="141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4876" w14:textId="77777777" w:rsidR="002412FC" w:rsidRPr="002412FC" w:rsidRDefault="002412FC" w:rsidP="002412FC">
      <w:pPr>
        <w:jc w:val="center"/>
        <w:rPr>
          <w:rFonts w:eastAsia="Times New Roman"/>
          <w:b/>
          <w:color w:val="000000" w:themeColor="text1"/>
          <w:u w:val="single"/>
        </w:rPr>
      </w:pPr>
      <w:r w:rsidRPr="002412FC">
        <w:rPr>
          <w:rFonts w:eastAsia="Times New Roman"/>
          <w:b/>
          <w:color w:val="000000" w:themeColor="text1"/>
          <w:u w:val="single"/>
        </w:rPr>
        <w:t>Types of Eating Disorders</w:t>
      </w:r>
    </w:p>
    <w:p w14:paraId="77949534" w14:textId="77777777" w:rsidR="002412FC" w:rsidRDefault="002412FC" w:rsidP="002412FC">
      <w:pPr>
        <w:rPr>
          <w:rFonts w:eastAsia="Times New Roman"/>
          <w:color w:val="000000" w:themeColor="text1"/>
        </w:rPr>
      </w:pPr>
    </w:p>
    <w:p w14:paraId="1A2CF0E4" w14:textId="77777777" w:rsidR="002412FC" w:rsidRPr="002412FC" w:rsidRDefault="002412FC" w:rsidP="002412FC">
      <w:pPr>
        <w:pStyle w:val="NoSpacing"/>
        <w:rPr>
          <w:b/>
        </w:rPr>
      </w:pPr>
      <w:r w:rsidRPr="002412FC">
        <w:rPr>
          <w:b/>
        </w:rPr>
        <w:t>Binge Eating Disorder</w:t>
      </w:r>
    </w:p>
    <w:p w14:paraId="49221E30" w14:textId="77777777" w:rsidR="002412FC" w:rsidRPr="002412FC" w:rsidRDefault="002412FC" w:rsidP="002412FC">
      <w:pPr>
        <w:pStyle w:val="NoSpacing"/>
      </w:pPr>
      <w:r>
        <w:t>Symptoms i</w:t>
      </w:r>
      <w:r w:rsidRPr="00CC20E2">
        <w:t>nclude</w:t>
      </w:r>
      <w:r>
        <w:t>:</w:t>
      </w:r>
    </w:p>
    <w:p w14:paraId="3CECFC97" w14:textId="77777777" w:rsidR="002412FC" w:rsidRPr="00CC20E2" w:rsidRDefault="002412FC" w:rsidP="002412FC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C20E2">
        <w:rPr>
          <w:rFonts w:eastAsia="Times New Roman"/>
          <w:color w:val="000000" w:themeColor="text1"/>
        </w:rPr>
        <w:t xml:space="preserve">Episodes of eating large amounts of food without behaviours of attempting to prevent weight gain such as vomiting or taking laxatives </w:t>
      </w:r>
    </w:p>
    <w:p w14:paraId="6AA30EEF" w14:textId="77777777" w:rsidR="002412FC" w:rsidRPr="00CC20E2" w:rsidRDefault="002412FC" w:rsidP="002412FC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C20E2">
        <w:rPr>
          <w:rFonts w:eastAsia="Times New Roman"/>
          <w:color w:val="000000" w:themeColor="text1"/>
        </w:rPr>
        <w:t xml:space="preserve">Feeling out of control during binge eating episodes </w:t>
      </w:r>
    </w:p>
    <w:p w14:paraId="0C80DE1D" w14:textId="77777777" w:rsidR="002412FC" w:rsidRPr="00CC20E2" w:rsidRDefault="002412FC" w:rsidP="002412FC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C20E2">
        <w:rPr>
          <w:rFonts w:eastAsia="Times New Roman"/>
          <w:color w:val="000000" w:themeColor="text1"/>
        </w:rPr>
        <w:t>Feeling shame or guilt because of the binge eating</w:t>
      </w:r>
    </w:p>
    <w:p w14:paraId="46D5B89B" w14:textId="77777777" w:rsidR="002412FC" w:rsidRPr="00CC20E2" w:rsidRDefault="002412FC" w:rsidP="002412FC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C20E2">
        <w:rPr>
          <w:rFonts w:eastAsia="Times New Roman"/>
          <w:color w:val="000000" w:themeColor="text1"/>
        </w:rPr>
        <w:t xml:space="preserve">Eating when not hungry, eating alone due to being embarrassed about the behaviour or eating to the point of being uncomfortable and overly full.  </w:t>
      </w:r>
    </w:p>
    <w:p w14:paraId="1017E362" w14:textId="77777777" w:rsidR="002412FC" w:rsidRPr="00CC20E2" w:rsidRDefault="002412FC" w:rsidP="002412FC">
      <w:pPr>
        <w:rPr>
          <w:rFonts w:eastAsia="Times New Roman"/>
          <w:color w:val="000000" w:themeColor="text1"/>
        </w:rPr>
      </w:pPr>
    </w:p>
    <w:p w14:paraId="7F7AEE9B" w14:textId="77777777" w:rsidR="002412FC" w:rsidRPr="002412FC" w:rsidRDefault="002412FC" w:rsidP="002412FC">
      <w:pPr>
        <w:pStyle w:val="NoSpacing"/>
        <w:rPr>
          <w:b/>
        </w:rPr>
      </w:pPr>
      <w:r w:rsidRPr="002412FC">
        <w:rPr>
          <w:b/>
        </w:rPr>
        <w:t xml:space="preserve">Emotional Overeating </w:t>
      </w:r>
    </w:p>
    <w:p w14:paraId="2A209F81" w14:textId="77777777" w:rsidR="002412FC" w:rsidRPr="00CC20E2" w:rsidRDefault="002412FC" w:rsidP="002412FC">
      <w:pPr>
        <w:pStyle w:val="NoSpacing"/>
      </w:pPr>
      <w:r>
        <w:t>Symptoms i</w:t>
      </w:r>
      <w:r w:rsidRPr="00CC20E2">
        <w:t>nclude</w:t>
      </w:r>
      <w:r>
        <w:t>:</w:t>
      </w:r>
      <w:r w:rsidRPr="00CC20E2">
        <w:t xml:space="preserve"> </w:t>
      </w:r>
    </w:p>
    <w:p w14:paraId="4093E09E" w14:textId="77777777" w:rsidR="002412FC" w:rsidRPr="00CC20E2" w:rsidRDefault="002412FC" w:rsidP="002412FC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C20E2">
        <w:rPr>
          <w:rFonts w:eastAsia="Times New Roman"/>
          <w:color w:val="000000" w:themeColor="text1"/>
        </w:rPr>
        <w:t xml:space="preserve">Eating large amounts of food in response to negative emotions </w:t>
      </w:r>
    </w:p>
    <w:p w14:paraId="041CF58E" w14:textId="77777777" w:rsidR="002412FC" w:rsidRPr="00CC20E2" w:rsidRDefault="002412FC" w:rsidP="002412FC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C20E2">
        <w:rPr>
          <w:rFonts w:eastAsia="Times New Roman"/>
          <w:color w:val="000000" w:themeColor="text1"/>
        </w:rPr>
        <w:t xml:space="preserve">Used as a coping mechanism for dealing with emotions </w:t>
      </w:r>
    </w:p>
    <w:p w14:paraId="6604E821" w14:textId="77777777" w:rsidR="002412FC" w:rsidRPr="00CC20E2" w:rsidRDefault="002412FC" w:rsidP="002412FC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CC20E2">
        <w:rPr>
          <w:rFonts w:eastAsia="Times New Roman"/>
          <w:color w:val="000000" w:themeColor="text1"/>
        </w:rPr>
        <w:t xml:space="preserve">Low self-esteem and negative body image </w:t>
      </w:r>
    </w:p>
    <w:p w14:paraId="654A25E2" w14:textId="77777777" w:rsidR="002412FC" w:rsidRPr="00CC20E2" w:rsidRDefault="002412FC" w:rsidP="002412FC">
      <w:pPr>
        <w:rPr>
          <w:rFonts w:eastAsia="Times New Roman"/>
          <w:color w:val="000000" w:themeColor="text1"/>
        </w:rPr>
      </w:pPr>
    </w:p>
    <w:p w14:paraId="689C3E85" w14:textId="77777777" w:rsidR="002412FC" w:rsidRPr="002412FC" w:rsidRDefault="002412FC" w:rsidP="002412FC">
      <w:pPr>
        <w:pStyle w:val="NoSpacing"/>
        <w:rPr>
          <w:b/>
        </w:rPr>
      </w:pPr>
      <w:r w:rsidRPr="002412FC">
        <w:rPr>
          <w:b/>
        </w:rPr>
        <w:t xml:space="preserve">Eating Disorder Not Otherwise specified </w:t>
      </w:r>
    </w:p>
    <w:p w14:paraId="4D1751FA" w14:textId="77777777" w:rsidR="002412FC" w:rsidRPr="00CC20E2" w:rsidRDefault="002412FC" w:rsidP="002412FC">
      <w:pPr>
        <w:pStyle w:val="NoSpacing"/>
      </w:pPr>
      <w:r w:rsidRPr="00CC20E2">
        <w:t xml:space="preserve">Eating Disorder Not Otherwise specified is an </w:t>
      </w:r>
      <w:r w:rsidRPr="00CC20E2">
        <w:rPr>
          <w:rFonts w:cs="Times New Roman"/>
          <w:lang w:val="en-US"/>
        </w:rPr>
        <w:t>eating disorder that causes significant distress or impairment, but does not meet the criteria for another feeding or eating disorder.</w:t>
      </w:r>
    </w:p>
    <w:p w14:paraId="12B0BF9C" w14:textId="77777777" w:rsidR="002412FC" w:rsidRPr="00CC20E2" w:rsidRDefault="002412FC" w:rsidP="002412FC">
      <w:pPr>
        <w:rPr>
          <w:rFonts w:eastAsia="Times New Roman"/>
          <w:color w:val="000000" w:themeColor="text1"/>
        </w:rPr>
      </w:pPr>
      <w:r w:rsidRPr="00CC20E2">
        <w:rPr>
          <w:rFonts w:eastAsia="Times New Roman" w:cs="Times New Roman"/>
          <w:color w:val="000000" w:themeColor="text1"/>
          <w:lang w:val="en-US"/>
        </w:rPr>
        <w:t>Examples include:</w:t>
      </w:r>
    </w:p>
    <w:p w14:paraId="21B38AB5" w14:textId="77777777" w:rsidR="002412FC" w:rsidRDefault="002412FC" w:rsidP="002412FC">
      <w:pPr>
        <w:pStyle w:val="ListParagraph"/>
        <w:numPr>
          <w:ilvl w:val="0"/>
          <w:numId w:val="2"/>
        </w:numPr>
        <w:spacing w:beforeAutospacing="1" w:after="100" w:afterAutospacing="1" w:line="240" w:lineRule="auto"/>
        <w:rPr>
          <w:rFonts w:eastAsia="Times New Roman" w:cs="Times New Roman"/>
          <w:color w:val="000000" w:themeColor="text1"/>
          <w:lang w:val="en-US"/>
        </w:rPr>
      </w:pPr>
      <w:r w:rsidRPr="002412FC">
        <w:rPr>
          <w:rFonts w:eastAsia="Times New Roman" w:cs="Times New Roman"/>
          <w:color w:val="000000" w:themeColor="text1"/>
          <w:lang w:val="en-US"/>
        </w:rPr>
        <w:t>Atypical anorexia nervosa (weight is not below normal)</w:t>
      </w:r>
    </w:p>
    <w:p w14:paraId="7FDCFCB8" w14:textId="77777777" w:rsidR="002412FC" w:rsidRDefault="002412FC" w:rsidP="002412FC">
      <w:pPr>
        <w:pStyle w:val="ListParagraph"/>
        <w:numPr>
          <w:ilvl w:val="0"/>
          <w:numId w:val="2"/>
        </w:numPr>
        <w:spacing w:beforeAutospacing="1" w:after="100" w:afterAutospacing="1" w:line="240" w:lineRule="auto"/>
        <w:rPr>
          <w:rFonts w:eastAsia="Times New Roman" w:cs="Times New Roman"/>
          <w:color w:val="000000" w:themeColor="text1"/>
          <w:lang w:val="en-US"/>
        </w:rPr>
      </w:pPr>
      <w:r w:rsidRPr="002412FC">
        <w:rPr>
          <w:rFonts w:eastAsia="Times New Roman" w:cs="Times New Roman"/>
          <w:color w:val="000000" w:themeColor="text1"/>
          <w:lang w:val="en-US"/>
        </w:rPr>
        <w:t>Bulimia nervosa (with less frequent behaviors)</w:t>
      </w:r>
    </w:p>
    <w:p w14:paraId="5BD81D2C" w14:textId="77777777" w:rsidR="002412FC" w:rsidRDefault="002412FC" w:rsidP="002412FC">
      <w:pPr>
        <w:pStyle w:val="ListParagraph"/>
        <w:numPr>
          <w:ilvl w:val="0"/>
          <w:numId w:val="2"/>
        </w:numPr>
        <w:spacing w:beforeAutospacing="1" w:after="100" w:afterAutospacing="1" w:line="240" w:lineRule="auto"/>
        <w:rPr>
          <w:rFonts w:eastAsia="Times New Roman" w:cs="Times New Roman"/>
          <w:color w:val="000000" w:themeColor="text1"/>
          <w:lang w:val="en-US"/>
        </w:rPr>
      </w:pPr>
      <w:r w:rsidRPr="002412FC">
        <w:rPr>
          <w:rFonts w:eastAsia="Times New Roman" w:cs="Times New Roman"/>
          <w:color w:val="000000" w:themeColor="text1"/>
          <w:lang w:val="en-US"/>
        </w:rPr>
        <w:t>Binge-eating disorder (with less frequent occurrences)</w:t>
      </w:r>
    </w:p>
    <w:p w14:paraId="0CE4046B" w14:textId="77777777" w:rsidR="002412FC" w:rsidRDefault="002412FC" w:rsidP="002412FC">
      <w:pPr>
        <w:pStyle w:val="ListParagraph"/>
        <w:numPr>
          <w:ilvl w:val="0"/>
          <w:numId w:val="2"/>
        </w:numPr>
        <w:spacing w:beforeAutospacing="1" w:after="100" w:afterAutospacing="1" w:line="240" w:lineRule="auto"/>
        <w:rPr>
          <w:rFonts w:eastAsia="Times New Roman" w:cs="Times New Roman"/>
          <w:color w:val="000000" w:themeColor="text1"/>
          <w:lang w:val="en-US"/>
        </w:rPr>
      </w:pPr>
      <w:r w:rsidRPr="002412FC">
        <w:rPr>
          <w:rFonts w:eastAsia="Times New Roman" w:cs="Times New Roman"/>
          <w:color w:val="000000" w:themeColor="text1"/>
          <w:lang w:val="en-US"/>
        </w:rPr>
        <w:t>Purging disorder (purging without binge eating)</w:t>
      </w:r>
    </w:p>
    <w:p w14:paraId="228A31C6" w14:textId="77777777" w:rsidR="002412FC" w:rsidRPr="002412FC" w:rsidRDefault="002412FC" w:rsidP="002412FC">
      <w:pPr>
        <w:pStyle w:val="ListParagraph"/>
        <w:numPr>
          <w:ilvl w:val="0"/>
          <w:numId w:val="2"/>
        </w:numPr>
        <w:spacing w:beforeAutospacing="1" w:after="100" w:afterAutospacing="1" w:line="240" w:lineRule="auto"/>
        <w:rPr>
          <w:rFonts w:eastAsia="Times New Roman" w:cs="Times New Roman"/>
          <w:color w:val="000000" w:themeColor="text1"/>
          <w:lang w:val="en-US"/>
        </w:rPr>
      </w:pPr>
      <w:r w:rsidRPr="002412FC">
        <w:rPr>
          <w:rFonts w:eastAsia="Times New Roman" w:cs="Times New Roman"/>
          <w:color w:val="000000" w:themeColor="text1"/>
          <w:lang w:val="en-US"/>
        </w:rPr>
        <w:t>Night eating syndrome (excessive nighttime food consumption)</w:t>
      </w:r>
    </w:p>
    <w:p w14:paraId="2AA4358C" w14:textId="77777777" w:rsidR="002412FC" w:rsidRPr="00DB19E0" w:rsidRDefault="002412FC" w:rsidP="002412FC">
      <w:pPr>
        <w:ind w:left="360"/>
      </w:pPr>
      <w:r>
        <w:rPr>
          <w:noProof/>
          <w:lang w:val="en-US"/>
        </w:rPr>
        <w:drawing>
          <wp:inline distT="0" distB="0" distL="0" distR="0" wp14:anchorId="69DD76E0" wp14:editId="702670EC">
            <wp:extent cx="1620545" cy="913364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apy Partners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02" cy="92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713AC" w14:textId="77777777" w:rsidR="002412FC" w:rsidRDefault="002412FC" w:rsidP="002412FC">
      <w:pPr>
        <w:ind w:left="360"/>
        <w:rPr>
          <w:rFonts w:ascii="Times New Roman" w:eastAsia="Times New Roman" w:hAnsi="Times New Roman" w:cs="Times New Roman"/>
          <w:lang w:val="en-US"/>
        </w:rPr>
      </w:pPr>
      <w:r w:rsidRPr="002412FC">
        <w:rPr>
          <w:rFonts w:ascii="Helvetica" w:eastAsia="Times New Roman" w:hAnsi="Helvetica" w:cs="Times New Roman"/>
          <w:color w:val="FFFFFF"/>
          <w:shd w:val="clear" w:color="auto" w:fill="BCBDBF"/>
          <w:lang w:val="en-US"/>
        </w:rPr>
        <w:t xml:space="preserve"> 'be the best you can be’ </w:t>
      </w:r>
    </w:p>
    <w:p w14:paraId="3CAAA931" w14:textId="77777777" w:rsidR="002412FC" w:rsidRPr="002412FC" w:rsidRDefault="002412FC" w:rsidP="002412FC">
      <w:pPr>
        <w:pStyle w:val="NoSpacing"/>
        <w:ind w:left="360"/>
        <w:rPr>
          <w:rFonts w:ascii="Times New Roman" w:eastAsia="Times New Roman" w:hAnsi="Times New Roman" w:cs="Times New Roman"/>
          <w:lang w:val="en-US"/>
        </w:rPr>
      </w:pPr>
      <w:r>
        <w:t xml:space="preserve">Telephone - </w:t>
      </w:r>
      <w:r w:rsidRPr="00245EB6">
        <w:t xml:space="preserve">0845 5274809 </w:t>
      </w:r>
      <w:bookmarkStart w:id="0" w:name="_GoBack"/>
      <w:bookmarkEnd w:id="0"/>
    </w:p>
    <w:p w14:paraId="7A299271" w14:textId="77777777" w:rsidR="002412FC" w:rsidRPr="00245EB6" w:rsidRDefault="002412FC" w:rsidP="002412FC">
      <w:pPr>
        <w:pStyle w:val="NoSpacing"/>
        <w:ind w:left="360"/>
      </w:pPr>
      <w:r>
        <w:t>E</w:t>
      </w:r>
      <w:r w:rsidRPr="00245EB6">
        <w:t>mail</w:t>
      </w:r>
      <w:r>
        <w:t xml:space="preserve"> - </w:t>
      </w:r>
      <w:hyperlink r:id="rId6" w:history="1">
        <w:r w:rsidRPr="00245EB6">
          <w:rPr>
            <w:rStyle w:val="Hyperlink"/>
          </w:rPr>
          <w:t>enquires@therapypartners.c</w:t>
        </w:r>
        <w:r w:rsidRPr="00245EB6">
          <w:rPr>
            <w:rStyle w:val="Hyperlink"/>
          </w:rPr>
          <w:t>o</w:t>
        </w:r>
        <w:r w:rsidRPr="00245EB6">
          <w:rPr>
            <w:rStyle w:val="Hyperlink"/>
          </w:rPr>
          <w:t>.uk</w:t>
        </w:r>
      </w:hyperlink>
    </w:p>
    <w:p w14:paraId="27E3EA7E" w14:textId="77777777" w:rsidR="00383571" w:rsidRDefault="002412FC" w:rsidP="002412FC"/>
    <w:sectPr w:rsidR="00383571" w:rsidSect="005A3CF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26F"/>
    <w:multiLevelType w:val="hybridMultilevel"/>
    <w:tmpl w:val="F57895F6"/>
    <w:lvl w:ilvl="0" w:tplc="47F4AA6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02545"/>
    <w:multiLevelType w:val="multilevel"/>
    <w:tmpl w:val="A51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FC"/>
    <w:rsid w:val="00116436"/>
    <w:rsid w:val="0018359E"/>
    <w:rsid w:val="002161A5"/>
    <w:rsid w:val="002412FC"/>
    <w:rsid w:val="003B7639"/>
    <w:rsid w:val="004F723C"/>
    <w:rsid w:val="005A3CFC"/>
    <w:rsid w:val="00C85CC0"/>
    <w:rsid w:val="00CD072D"/>
    <w:rsid w:val="00D4245F"/>
    <w:rsid w:val="00D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1DE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12F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2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2F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412FC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enquires@therapypartners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Macintosh Word</Application>
  <DocSecurity>0</DocSecurity>
  <Lines>9</Lines>
  <Paragraphs>2</Paragraphs>
  <ScaleCrop>false</ScaleCrop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varoujian</dc:creator>
  <cp:keywords/>
  <dc:description/>
  <cp:lastModifiedBy>vanessa varoujian</cp:lastModifiedBy>
  <cp:revision>1</cp:revision>
  <dcterms:created xsi:type="dcterms:W3CDTF">2017-06-20T06:57:00Z</dcterms:created>
  <dcterms:modified xsi:type="dcterms:W3CDTF">2017-06-20T07:02:00Z</dcterms:modified>
</cp:coreProperties>
</file>